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¿Granito sorpresa? Aunque el clima cambie, tu rutina con Hero no falla.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Ciudad de México,  de junio de 2025.-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El clima no da tregua: entre bochornos repentinos, lluvias inesperadas y la humedad que se queda en el ambiente (y en nuestra piel), mantener una piel equilibrada y libre de imperfecciones se vuelve todo un reto.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Por eso, contar con una rutina de skincare constante y adecuada a las necesidades del clima es clave para conservar un rostro fresco, hidratado y saludable, sin importar si usas maquillaje o no.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En verano, sudamos más, nos exponemos al sol, y muchas veces la piel reacciona con brotes inesperados. Ya sea que entrenes al aire libre, uses casco en la bici, hagas ejercicio bajo techo o simplemente estés corriendo de una junta a otra, los granitos aparecen justo cuando menos los necesitas.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Hero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llega como ese parche pequeño, casi invisible, que trabaja por ti incluso cuando tú sigues con tu día. Su fórmula con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hidrocoloide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ayuda a desinflamar y proteger la piel mientras tú sigues tu rutina: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maquillarte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para una videollamada o salir a correr sin filtro.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rFonts w:ascii="Montserrat" w:cs="Montserrat" w:eastAsia="Montserrat" w:hAnsi="Montserrat"/>
          <w:sz w:val="20"/>
          <w:szCs w:val="20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Hero Original: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para usar durante las noches, cuando tu piel se regenera.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0"/>
          <w:szCs w:val="20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Hero invisible: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diseñado para el día, discreto y casi imperceptible bajo el maquillaje o sin él.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rFonts w:ascii="Montserrat" w:cs="Montserrat" w:eastAsia="Montserrat" w:hAnsi="Montserrat"/>
          <w:sz w:val="20"/>
          <w:szCs w:val="20"/>
          <w:u w:val="non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Hero Surface: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ideal para tratar grupos de granitos, ofreciendo cuidado efectivo en áreas más extensas.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Lo mejor: es tan funcional como discreto. Perfecto para cualquier persona que busca una solución rápida, limpia y sin complicaciones. Porque el cuidado de la piel es para todos, sin importar el estilo de vida o la rutina.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¿Lo tuyo es el look ligero y fresco? Hero te permite lograr un </w:t>
      </w:r>
      <w:r w:rsidDel="00000000" w:rsidR="00000000" w:rsidRPr="00000000">
        <w:rPr>
          <w:rFonts w:ascii="Montserrat" w:cs="Montserrat" w:eastAsia="Montserrat" w:hAnsi="Montserrat"/>
          <w:i w:val="1"/>
          <w:sz w:val="20"/>
          <w:szCs w:val="20"/>
          <w:rtl w:val="0"/>
        </w:rPr>
        <w:t xml:space="preserve">clean look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sin sacrificar el cuidado de tu piel. ¿Prefieres no usar nada y simplemente mantener tu rostro al natural? Perfecto: el parche se adapta a ti, lo uses solo o debajo de tus productos favoritos.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Y sin importar tu identidad, también puedes incorporarlo a tu rutina: solo lava tu rostro y aplícalo directamente sobre la piel limpia.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En esta temporada de climas impredecibles, Hero se convierte en el aliado perfecto que acompaña tu piel con discreción y eficacia. Porque la sencillez en el cuidado es el verdadero lujo, Hero ofrece una fórmula precisa y sofisticada que protege, renueva y mantiene tu piel radiante, sin complicaciones.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jc w:val="cente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•••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b w:val="1"/>
          <w:i w:val="1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sz w:val="18"/>
          <w:szCs w:val="18"/>
          <w:rtl w:val="0"/>
        </w:rPr>
        <w:t xml:space="preserve">Sobre Hero Mighty Patch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/>
      </w:pPr>
      <w:r w:rsidDel="00000000" w:rsidR="00000000" w:rsidRPr="00000000">
        <w:rPr>
          <w:rFonts w:ascii="Montserrat" w:cs="Montserrat" w:eastAsia="Montserrat" w:hAnsi="Montserrat"/>
          <w:i w:val="1"/>
          <w:sz w:val="18"/>
          <w:szCs w:val="18"/>
          <w:rtl w:val="0"/>
        </w:rPr>
        <w:t xml:space="preserve">Hero Mighty Patch™</w:t>
      </w:r>
      <w:r w:rsidDel="00000000" w:rsidR="00000000" w:rsidRPr="00000000">
        <w:rPr>
          <w:rFonts w:ascii="Montserrat" w:cs="Montserrat" w:eastAsia="Montserrat" w:hAnsi="Montserrat"/>
          <w:sz w:val="18"/>
          <w:szCs w:val="18"/>
          <w:rtl w:val="0"/>
        </w:rPr>
        <w:t xml:space="preserve"> es una marca líder en parches hidrocoloides para el cuidado del acné, ofreciendo soluciones efectivas, dermatológicamente probadas y amadas por millones de usuarios en todo el mundo. Con un enfoque en la innovación y el bienestar de la piel, Mighty Patch ha transformado la manera en que las personas manejan sus imperfecciones con confianza y seguridad.</w:t>
        <w:tab/>
      </w: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690563" cy="359093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0563" cy="35909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+dSu8EEln31VmnI1VCSE7XzMlA==">CgMxLjA4AHIhMW5sNzBQV1ZtQjRKb25NeUVzbVFLdGJsaGpja0psMzhu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2025-01-24T16:34:00Z</dcterms:created>
  <dc:creator>Trejo, Eduardo</dc:creator>
</cp:coreProperties>
</file>